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BC" w:rsidRDefault="00491DBC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91DBC" w:rsidTr="00491DBC">
        <w:tc>
          <w:tcPr>
            <w:tcW w:w="4788" w:type="dxa"/>
          </w:tcPr>
          <w:p w:rsidR="00491DBC" w:rsidRPr="00263EAA" w:rsidRDefault="00491DBC">
            <w:pPr>
              <w:rPr>
                <w:b/>
              </w:rPr>
            </w:pPr>
            <w:r w:rsidRPr="00263EAA">
              <w:rPr>
                <w:b/>
              </w:rPr>
              <w:t>Light Bulbs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will try to use fractions throughout the entire year, instead of just in the “fraction section” of the curriculum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will definitely be using 4-colour feedback with my students.  I have a vision for how I can use it to help them do better self and peer assessment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How useful it is to collaboratively examine student work and formulate  what the student understands, misunderstands, questions, and descriptive feedback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AHA!!!! Using effective descriptive feedback to empower students to </w:t>
            </w:r>
            <w:r w:rsidR="00294058" w:rsidRPr="00294058">
              <w:rPr>
                <w:rFonts w:cstheme="minorHAnsi"/>
                <w:u w:val="single"/>
              </w:rPr>
              <w:t>independently</w:t>
            </w:r>
            <w:r w:rsidRPr="00294058">
              <w:rPr>
                <w:rFonts w:cstheme="minorHAnsi"/>
              </w:rPr>
              <w:t xml:space="preserve"> move forward in their thinking – not moving forward in their thinking because I cued them to my </w:t>
            </w:r>
            <w:proofErr w:type="gramStart"/>
            <w:r w:rsidRPr="00294058">
              <w:rPr>
                <w:rFonts w:cstheme="minorHAnsi"/>
              </w:rPr>
              <w:t>thinking !!!!</w:t>
            </w:r>
            <w:proofErr w:type="gramEnd"/>
            <w:r w:rsidRPr="00294058">
              <w:rPr>
                <w:rFonts w:cstheme="minorHAnsi"/>
              </w:rPr>
              <w:t xml:space="preserve"> </w:t>
            </w:r>
            <w:proofErr w:type="gramStart"/>
            <w:r w:rsidRPr="00294058">
              <w:rPr>
                <w:rFonts w:cstheme="minorHAnsi"/>
              </w:rPr>
              <w:t>Take  time</w:t>
            </w:r>
            <w:proofErr w:type="gramEnd"/>
            <w:r w:rsidRPr="00294058">
              <w:rPr>
                <w:rFonts w:cstheme="minorHAnsi"/>
              </w:rPr>
              <w:t xml:space="preserve"> to listen and respond!!! - Not </w:t>
            </w:r>
            <w:proofErr w:type="gramStart"/>
            <w:r w:rsidRPr="00294058">
              <w:rPr>
                <w:rFonts w:cstheme="minorHAnsi"/>
              </w:rPr>
              <w:t>Tell !!!</w:t>
            </w:r>
            <w:proofErr w:type="gramEnd"/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How many curriculum connections that address fraction concepts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Fractions are everywhere and there are multiple ways to develop student understanding through exploration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Connection of fraction to the gr. 9-12 curriculum, especially in Advanced Functions and Calculus and Vectors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The power of the number </w:t>
            </w:r>
            <w:proofErr w:type="gramStart"/>
            <w:r w:rsidRPr="00294058">
              <w:rPr>
                <w:rFonts w:cstheme="minorHAnsi"/>
              </w:rPr>
              <w:t>line !</w:t>
            </w:r>
            <w:proofErr w:type="gramEnd"/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love the variable number line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really like the connection between placing values on our individual number lines and creating various functions as a group.  Wow!  Really neat!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The “aha moment” was when I was working on the variable number line activity.  At first, I couldn’t see </w:t>
            </w:r>
            <w:r w:rsidR="00294058" w:rsidRPr="00294058">
              <w:rPr>
                <w:rFonts w:cstheme="minorHAnsi"/>
                <w:u w:val="single"/>
              </w:rPr>
              <w:t>why</w:t>
            </w:r>
            <w:r w:rsidRPr="00294058">
              <w:rPr>
                <w:rFonts w:cstheme="minorHAnsi"/>
              </w:rPr>
              <w:t xml:space="preserve"> each member had to plot points</w:t>
            </w:r>
            <w:r w:rsidR="00294058" w:rsidRPr="00294058">
              <w:rPr>
                <w:rFonts w:cstheme="minorHAnsi"/>
              </w:rPr>
              <w:t xml:space="preserve"> </w:t>
            </w:r>
            <w:r w:rsidRPr="00294058">
              <w:rPr>
                <w:rFonts w:cstheme="minorHAnsi"/>
              </w:rPr>
              <w:t>on a number line with specific value and using functions.  However, when all 5 of us placed on the graph, our individual lines, it suddenly all came together.</w:t>
            </w:r>
            <w:r w:rsidR="00C07AA6" w:rsidRPr="00294058">
              <w:rPr>
                <w:rFonts w:cstheme="minorHAnsi"/>
              </w:rPr>
              <w:t xml:space="preserve">  So</w:t>
            </w:r>
            <w:r w:rsidRPr="00294058">
              <w:rPr>
                <w:rFonts w:cstheme="minorHAnsi"/>
              </w:rPr>
              <w:t xml:space="preserve">, I, along with Anne, </w:t>
            </w:r>
            <w:proofErr w:type="gramStart"/>
            <w:r w:rsidR="00294058" w:rsidRPr="00294058">
              <w:rPr>
                <w:rFonts w:cstheme="minorHAnsi"/>
              </w:rPr>
              <w:t xml:space="preserve">screamed </w:t>
            </w:r>
            <w:r w:rsidR="00C07AA6" w:rsidRPr="00294058">
              <w:rPr>
                <w:rFonts w:cstheme="minorHAnsi"/>
              </w:rPr>
              <w:t xml:space="preserve"> simultaneously</w:t>
            </w:r>
            <w:proofErr w:type="gramEnd"/>
            <w:r w:rsidR="00C07AA6" w:rsidRPr="00294058">
              <w:rPr>
                <w:rFonts w:cstheme="minorHAnsi"/>
              </w:rPr>
              <w:t>, because we were both excited to see the connection!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Common denominator division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Laminating chart paper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Thinking about part-part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Language is so important in comprehension of fraction operations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lastRenderedPageBreak/>
              <w:t>The pizza is not an all-encompassing (or even easy-to-understand or use) representation of fractions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When using decimals, refer to them as decimal fractions (1.25 is one and 24 hundredths) to reinforce the connection between decimals and fractions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Aha from plenary – comparing fractions by converting them to decimals works because you </w:t>
            </w:r>
            <w:proofErr w:type="spellStart"/>
            <w:r w:rsidRPr="00294058">
              <w:rPr>
                <w:rFonts w:cstheme="minorHAnsi"/>
              </w:rPr>
              <w:t>ar</w:t>
            </w:r>
            <w:proofErr w:type="spellEnd"/>
            <w:r w:rsidRPr="00294058">
              <w:rPr>
                <w:rFonts w:cstheme="minorHAnsi"/>
              </w:rPr>
              <w:t xml:space="preserve"> making them relative to the same whole, it’s not just a rule!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Fractions are not as simple as I thought.  Shape </w:t>
            </w:r>
            <w:proofErr w:type="gramStart"/>
            <w:r w:rsidRPr="00294058">
              <w:rPr>
                <w:rFonts w:cstheme="minorHAnsi"/>
              </w:rPr>
              <w:t>Shifters !</w:t>
            </w:r>
            <w:proofErr w:type="gramEnd"/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Recognizing the many different fraction meanings and the need to be more explicit with students about the purpose of the different representations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Different kinds of representations of fractions that I can develop now and show students, and teach to them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Placing the variables on the number line, and how this activity can be accommodated through different grades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think that making more explicit to students HOW fractions are used in context (</w:t>
            </w:r>
            <w:proofErr w:type="spellStart"/>
            <w:r w:rsidRPr="00294058">
              <w:rPr>
                <w:rFonts w:cstheme="minorHAnsi"/>
              </w:rPr>
              <w:t>ie</w:t>
            </w:r>
            <w:proofErr w:type="spellEnd"/>
            <w:r w:rsidRPr="00294058">
              <w:rPr>
                <w:rFonts w:cstheme="minorHAnsi"/>
              </w:rPr>
              <w:t>. As part-part or quotient) would help clear up confusion and misconceptions)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Adding Fractions:  Plenary 1, Dr. Small’.  Her explanations were </w:t>
            </w:r>
            <w:proofErr w:type="gramStart"/>
            <w:r w:rsidRPr="00294058">
              <w:rPr>
                <w:rFonts w:cstheme="minorHAnsi"/>
              </w:rPr>
              <w:t>great .</w:t>
            </w:r>
            <w:proofErr w:type="gramEnd"/>
            <w:r w:rsidRPr="00294058">
              <w:rPr>
                <w:rFonts w:cstheme="minorHAnsi"/>
              </w:rPr>
              <w:t xml:space="preserve"> The difference of combining and adding together.  It hit me and gave an insight of how to do gap closing.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will add accommodation for LD students into planning lessons according to the Cognitive Processes when I am teaching my pre-service teachers.  They just want to give individual help and lack skill in practical accommodations and universal design.</w:t>
            </w:r>
          </w:p>
          <w:p w:rsidR="00C07AA6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L.D. processes and accom</w:t>
            </w:r>
            <w:r w:rsidR="00294058" w:rsidRPr="00294058">
              <w:rPr>
                <w:rFonts w:cstheme="minorHAnsi"/>
              </w:rPr>
              <w:t>m</w:t>
            </w:r>
            <w:r w:rsidRPr="00294058">
              <w:rPr>
                <w:rFonts w:cstheme="minorHAnsi"/>
              </w:rPr>
              <w:t>odations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Dividing fractions using a common denominator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Ah-ha!  I finally understan</w:t>
            </w:r>
            <w:r w:rsidR="00294058">
              <w:rPr>
                <w:rFonts w:cstheme="minorHAnsi"/>
              </w:rPr>
              <w:t>d what dividing fractions means</w:t>
            </w:r>
            <w:bookmarkStart w:id="0" w:name="_GoBack"/>
            <w:bookmarkEnd w:id="0"/>
            <w:r w:rsidRPr="00294058">
              <w:rPr>
                <w:rFonts w:cstheme="minorHAnsi"/>
              </w:rPr>
              <w:t>!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I now have a better idea of how to use GAP CLOSING in my classroom.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Giving </w:t>
            </w:r>
            <w:proofErr w:type="gramStart"/>
            <w:r w:rsidRPr="00294058">
              <w:rPr>
                <w:rFonts w:cstheme="minorHAnsi"/>
              </w:rPr>
              <w:t>students</w:t>
            </w:r>
            <w:proofErr w:type="gramEnd"/>
            <w:r w:rsidRPr="00294058">
              <w:rPr>
                <w:rFonts w:cstheme="minorHAnsi"/>
              </w:rPr>
              <w:t xml:space="preserve"> time to talk is a terrific way for us to understand their thinking.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That even though kids can write or say the </w:t>
            </w:r>
            <w:r w:rsidRPr="00294058">
              <w:rPr>
                <w:rFonts w:cstheme="minorHAnsi"/>
              </w:rPr>
              <w:lastRenderedPageBreak/>
              <w:t>“right” thing, it doesn’t mean that they actually understand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Electronic portfolios!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Portfolios – Love the portfolio on attitudes towards math!  Gets students to look for the “good” things that can happen in math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cstheme="minorHAnsi"/>
              </w:rPr>
            </w:pPr>
            <w:r w:rsidRPr="00294058">
              <w:rPr>
                <w:rFonts w:cstheme="minorHAnsi"/>
              </w:rPr>
              <w:t>Portfolios, learning walls, descriptive feedback</w:t>
            </w:r>
          </w:p>
          <w:p w:rsidR="00C07AA6" w:rsidRPr="00294058" w:rsidRDefault="00263EAA" w:rsidP="00294058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ascii="Vladimir Script" w:hAnsi="Vladimir Script"/>
                <w:sz w:val="24"/>
                <w:szCs w:val="24"/>
              </w:rPr>
            </w:pPr>
            <w:r w:rsidRPr="00294058">
              <w:rPr>
                <w:rFonts w:cstheme="minorHAnsi"/>
              </w:rPr>
              <w:t>People are still willing to reinvent their practice and modify their teaching and learning even when they are well into their teaching careers.  This is extremely encouraging!</w:t>
            </w:r>
          </w:p>
          <w:p w:rsidR="00263EAA" w:rsidRPr="00294058" w:rsidRDefault="00263EAA" w:rsidP="00263EAA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 w:rsidP="00263EAA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Default="00C07AA6"/>
          <w:p w:rsidR="00491DBC" w:rsidRDefault="00491DBC"/>
          <w:p w:rsidR="00491DBC" w:rsidRDefault="00491DBC"/>
          <w:p w:rsidR="00491DBC" w:rsidRDefault="00491DBC"/>
          <w:p w:rsidR="00491DBC" w:rsidRDefault="00491DBC"/>
        </w:tc>
        <w:tc>
          <w:tcPr>
            <w:tcW w:w="4788" w:type="dxa"/>
          </w:tcPr>
          <w:p w:rsidR="00491DBC" w:rsidRPr="00294058" w:rsidRDefault="00491DBC">
            <w:pPr>
              <w:rPr>
                <w:b/>
              </w:rPr>
            </w:pPr>
            <w:r w:rsidRPr="00294058">
              <w:rPr>
                <w:b/>
              </w:rPr>
              <w:lastRenderedPageBreak/>
              <w:t>Puzzle Pieces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am still trying to figure out how to give descriptive feedback that helps move my stu</w:t>
            </w:r>
            <w:r w:rsidR="00294058" w:rsidRPr="00294058">
              <w:rPr>
                <w:rFonts w:cstheme="minorHAnsi"/>
              </w:rPr>
              <w:t>d</w:t>
            </w:r>
            <w:r w:rsidRPr="00294058">
              <w:rPr>
                <w:rFonts w:cstheme="minorHAnsi"/>
              </w:rPr>
              <w:t>ents forward in their thinking – I need to go beyond “Good Work”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will need to think more about making my descriptive feedback effective and ensuring that students have the opportunity to act upon it to improve their learning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Still thinking about the invert and multiply thing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Do guided math groups have a place in the secondary classroom?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integrate fractions review (or gap closing) throughout the topics (rather than a separate unit/topic)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Can and should I spend more time exploring the nature of fractions in my secondary classes?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establish a math talk learning community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help reluctant students to engage in Math Talk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wonder, with so many possible misconceptions in fractions, if we should make questions which reduce the number of possible stumbling blocks or not.  I am thinking of that question of placing fractions on the number line between 0 and 4.  The transfer between students thinking of a fraction of an object and a fraction as a value can be difficult.</w:t>
            </w:r>
          </w:p>
          <w:p w:rsidR="00491DBC" w:rsidRPr="00294058" w:rsidRDefault="00491DBC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I would like to use the number line </w:t>
            </w:r>
            <w:r w:rsidRPr="00294058">
              <w:rPr>
                <w:rFonts w:cstheme="minorHAnsi"/>
              </w:rPr>
              <w:sym w:font="Wingdings" w:char="F0E0"/>
            </w:r>
            <w:r w:rsidRPr="00294058">
              <w:rPr>
                <w:rFonts w:cstheme="minorHAnsi"/>
              </w:rPr>
              <w:t xml:space="preserve"> graph activity.  When I try it with students, how will I consolidate it so I can make sure t</w:t>
            </w:r>
            <w:r w:rsidR="00294058" w:rsidRPr="00294058">
              <w:rPr>
                <w:rFonts w:cstheme="minorHAnsi"/>
              </w:rPr>
              <w:t>hey understand the implications?</w:t>
            </w:r>
            <w:r w:rsidRPr="00294058">
              <w:rPr>
                <w:rFonts w:cstheme="minorHAnsi"/>
              </w:rPr>
              <w:t xml:space="preserve">  What will I precede the activity with?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move away from linear, unit-to-unit teaching, to a more integrated, embedded approach to teaching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want to read further to understand the meaning of fractions given on the 1-pager</w:t>
            </w:r>
          </w:p>
          <w:p w:rsidR="00C07AA6" w:rsidRPr="00294058" w:rsidRDefault="00294058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Still thinking of expl</w:t>
            </w:r>
            <w:r w:rsidR="00C07AA6" w:rsidRPr="00294058">
              <w:rPr>
                <w:rFonts w:cstheme="minorHAnsi"/>
              </w:rPr>
              <w:t>aining the concept of fraction division as it extends to algebra, and trying to avoid “memorizing” a rule to “flip and multiply”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Why is it ‘discouraged’ to compare/relate </w:t>
            </w:r>
            <w:r w:rsidRPr="00294058">
              <w:rPr>
                <w:rFonts w:cstheme="minorHAnsi"/>
              </w:rPr>
              <w:lastRenderedPageBreak/>
              <w:t>fractions to money?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am still wondering about fractions as part-part and part-whole.  Ex.  How do you explain 2/1, 3/1, compared to ½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I’m still puzzled with representing and solving a </w:t>
            </w:r>
            <w:proofErr w:type="spellStart"/>
            <w:r w:rsidRPr="00294058">
              <w:rPr>
                <w:rFonts w:cstheme="minorHAnsi"/>
              </w:rPr>
              <w:t>frction</w:t>
            </w:r>
            <w:proofErr w:type="spellEnd"/>
            <w:r w:rsidRPr="00294058">
              <w:rPr>
                <w:rFonts w:cstheme="minorHAnsi"/>
              </w:rPr>
              <w:t xml:space="preserve"> question involving division, with a visual way such as a number line or area model, </w:t>
            </w:r>
            <w:proofErr w:type="spellStart"/>
            <w:r w:rsidRPr="00294058">
              <w:rPr>
                <w:rFonts w:cstheme="minorHAnsi"/>
              </w:rPr>
              <w:t>withoug</w:t>
            </w:r>
            <w:proofErr w:type="spellEnd"/>
            <w:r w:rsidRPr="00294058">
              <w:rPr>
                <w:rFonts w:cstheme="minorHAnsi"/>
              </w:rPr>
              <w:t xml:space="preserve"> having to refer to the rule of multiply by the reciprocal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Use of learning walls in split grades</w:t>
            </w:r>
          </w:p>
          <w:p w:rsidR="00C07AA6" w:rsidRPr="00294058" w:rsidRDefault="00C07AA6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Use all the knowledge and practices I’ve gathered to take with me to do gap closing in each grade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integrate gap closing resources into a course and keep the class in-step?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to incorporate Gap Closing materials to allow students with gaps to be more successful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I wonder… how to review fractions and do it in a way where students understand without cutting /rushing the curriculum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I am happy to have </w:t>
            </w:r>
            <w:proofErr w:type="spellStart"/>
            <w:r w:rsidRPr="00294058">
              <w:rPr>
                <w:rFonts w:cstheme="minorHAnsi"/>
              </w:rPr>
              <w:t>reviwed</w:t>
            </w:r>
            <w:proofErr w:type="spellEnd"/>
            <w:r w:rsidRPr="00294058">
              <w:rPr>
                <w:rFonts w:cstheme="minorHAnsi"/>
              </w:rPr>
              <w:t xml:space="preserve"> why we divide fractions as we do and am still looking for the clearest ways to help my J/I teacher candidates to understand this well.  We will have fun next year!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do we explain that dividing with common denominators works better?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Now that I have a good understanding of students’ misconceptions, I am still trying to figure out how to fix these.  Listening helps us see, questioning guides their thinking, but beyond that, there is much to learn to teach.  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Assessment of students related to their fraction work.  If we include it all year and have portfolios, how do we actually assess on the report card etc.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The use of </w:t>
            </w:r>
            <w:proofErr w:type="spellStart"/>
            <w:r w:rsidRPr="00294058">
              <w:rPr>
                <w:rFonts w:cstheme="minorHAnsi"/>
              </w:rPr>
              <w:t>Prezi</w:t>
            </w:r>
            <w:proofErr w:type="spellEnd"/>
            <w:r w:rsidRPr="00294058">
              <w:rPr>
                <w:rFonts w:cstheme="minorHAnsi"/>
              </w:rPr>
              <w:t xml:space="preserve"> and </w:t>
            </w:r>
            <w:proofErr w:type="spellStart"/>
            <w:r w:rsidRPr="00294058">
              <w:rPr>
                <w:rFonts w:cstheme="minorHAnsi"/>
              </w:rPr>
              <w:t>Evernote</w:t>
            </w:r>
            <w:proofErr w:type="spellEnd"/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Meeting the needs of a WIDE variety of learners in the intermediate classroom (M.I.D. to gifted) – Differentiation!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How can I best identify gaps in understanding of fractions in my senior students (grade 11 and 12) early, and provide timely intervention within the scope of the curriculum?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 xml:space="preserve">Is it ok to have or accept “semi-subjective” </w:t>
            </w:r>
            <w:proofErr w:type="spellStart"/>
            <w:r w:rsidRPr="00294058">
              <w:rPr>
                <w:rFonts w:cstheme="minorHAnsi"/>
              </w:rPr>
              <w:t>definintions</w:t>
            </w:r>
            <w:proofErr w:type="spellEnd"/>
            <w:r w:rsidRPr="00294058">
              <w:rPr>
                <w:rFonts w:cstheme="minorHAnsi"/>
              </w:rPr>
              <w:t xml:space="preserve"> of terms like “fraction” due to the many aspects of what it entails – or should </w:t>
            </w:r>
            <w:r w:rsidRPr="00294058">
              <w:rPr>
                <w:rFonts w:cstheme="minorHAnsi"/>
              </w:rPr>
              <w:lastRenderedPageBreak/>
              <w:t>there be “definite” definitions to avoid confusion (but this may prohibit creativity and/or true understanding?)</w:t>
            </w:r>
          </w:p>
          <w:p w:rsidR="00263EAA" w:rsidRPr="00294058" w:rsidRDefault="00263EAA" w:rsidP="00294058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294058">
              <w:rPr>
                <w:rFonts w:cstheme="minorHAnsi"/>
              </w:rPr>
              <w:t>What possible ways are there to identify and contact people who are interested in carrying PD throughout the year as well</w:t>
            </w:r>
          </w:p>
          <w:p w:rsidR="00263EAA" w:rsidRPr="00294058" w:rsidRDefault="00263EAA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263EAA" w:rsidRPr="00294058" w:rsidRDefault="00263EAA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C07AA6" w:rsidRPr="00294058" w:rsidRDefault="00C07AA6">
            <w:pPr>
              <w:rPr>
                <w:rFonts w:ascii="Vladimir Script" w:hAnsi="Vladimir Script"/>
                <w:sz w:val="24"/>
                <w:szCs w:val="24"/>
              </w:rPr>
            </w:pPr>
          </w:p>
          <w:p w:rsidR="00491DBC" w:rsidRDefault="00491DBC"/>
        </w:tc>
      </w:tr>
    </w:tbl>
    <w:p w:rsidR="000B4EA6" w:rsidRDefault="000B4EA6"/>
    <w:sectPr w:rsidR="000B4E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B2E89"/>
    <w:multiLevelType w:val="hybridMultilevel"/>
    <w:tmpl w:val="F2229DA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0F0BD3"/>
    <w:multiLevelType w:val="hybridMultilevel"/>
    <w:tmpl w:val="B886A496"/>
    <w:lvl w:ilvl="0" w:tplc="684A4D04">
      <w:start w:val="1"/>
      <w:numFmt w:val="bullet"/>
      <w:lvlText w:val="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83F5C"/>
    <w:multiLevelType w:val="hybridMultilevel"/>
    <w:tmpl w:val="E4120A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6B2B79"/>
    <w:multiLevelType w:val="hybridMultilevel"/>
    <w:tmpl w:val="DC28817E"/>
    <w:lvl w:ilvl="0" w:tplc="684A4D0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BC"/>
    <w:rsid w:val="000B4EA6"/>
    <w:rsid w:val="00120139"/>
    <w:rsid w:val="00263EAA"/>
    <w:rsid w:val="00294058"/>
    <w:rsid w:val="00491DBC"/>
    <w:rsid w:val="00C0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2012-07-29T11:33:00Z</dcterms:created>
  <dcterms:modified xsi:type="dcterms:W3CDTF">2012-07-29T12:15:00Z</dcterms:modified>
</cp:coreProperties>
</file>